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B89" w:rsidRPr="004B7B89" w:rsidRDefault="004B7B89" w:rsidP="004B7B89">
      <w:pPr>
        <w:spacing w:before="100" w:beforeAutospacing="1" w:after="100" w:afterAutospacing="1"/>
        <w:jc w:val="center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>DETERMINAZIONE DIRIGENZIALE DI ASSENSO ALLA DELEGAZIONE DI PAGAMENTO</w:t>
      </w:r>
    </w:p>
    <w:p w:rsidR="004B7B89" w:rsidRPr="004B7B89" w:rsidRDefault="004B7B89" w:rsidP="004B7B89">
      <w:p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 xml:space="preserve"> [Nome dell'Istituzione Scolastica]</w:t>
      </w:r>
      <w:r w:rsidRPr="004B7B89">
        <w:rPr>
          <w:rFonts w:ascii="Candara Light" w:hAnsi="Candara Light" w:cs="Times New Roman"/>
          <w:bCs w:val="0"/>
          <w:szCs w:val="24"/>
        </w:rPr>
        <w:t xml:space="preserve"> </w:t>
      </w:r>
      <w:r w:rsidRPr="004B7B89">
        <w:rPr>
          <w:rFonts w:ascii="Candara Light" w:hAnsi="Candara Light" w:cs="Times New Roman"/>
          <w:b/>
          <w:szCs w:val="24"/>
        </w:rPr>
        <w:t>[Indirizzo Completo]</w:t>
      </w:r>
    </w:p>
    <w:p w:rsidR="004B7B89" w:rsidRPr="004B7B89" w:rsidRDefault="004B7B89" w:rsidP="004B7B89">
      <w:p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>Città (Provincia), [Data della Determinazione]</w:t>
      </w:r>
    </w:p>
    <w:p w:rsidR="004B7B89" w:rsidRPr="004B7B89" w:rsidRDefault="004B7B89" w:rsidP="004B7B89">
      <w:p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Cs w:val="0"/>
          <w:szCs w:val="24"/>
        </w:rPr>
        <w:t xml:space="preserve">Alla </w:t>
      </w:r>
      <w:r w:rsidRPr="004B7B89">
        <w:rPr>
          <w:rFonts w:ascii="Candara Light" w:hAnsi="Candara Light" w:cs="Times New Roman"/>
          <w:b/>
          <w:szCs w:val="24"/>
        </w:rPr>
        <w:t>Ragioneria Territoriale dello Stato (RTS) di [Provincia]</w:t>
      </w:r>
    </w:p>
    <w:p w:rsidR="004B7B89" w:rsidRPr="004B7B89" w:rsidRDefault="004B7B89" w:rsidP="004B7B89">
      <w:p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Cs w:val="0"/>
          <w:szCs w:val="24"/>
        </w:rPr>
        <w:t xml:space="preserve">e, p.c. </w:t>
      </w:r>
      <w:r w:rsidRPr="004B7B89">
        <w:rPr>
          <w:rFonts w:ascii="Candara Light" w:hAnsi="Candara Light" w:cs="Times New Roman"/>
          <w:b/>
          <w:szCs w:val="24"/>
        </w:rPr>
        <w:t>Istituto di Credito/Finanziario [Nome Istituto]</w:t>
      </w:r>
    </w:p>
    <w:p w:rsidR="004B7B89" w:rsidRPr="004B7B89" w:rsidRDefault="002534EB" w:rsidP="004B7B89">
      <w:pPr>
        <w:jc w:val="both"/>
        <w:rPr>
          <w:rFonts w:ascii="Candara Light" w:hAnsi="Candara Light" w:cs="Times New Roman"/>
          <w:bCs w:val="0"/>
          <w:szCs w:val="24"/>
        </w:rPr>
      </w:pPr>
      <w:r w:rsidRPr="002534EB">
        <w:rPr>
          <w:rFonts w:ascii="Candara Light" w:hAnsi="Candara Light" w:cs="Times New Roman"/>
          <w:bCs w:val="0"/>
          <w:szCs w:val="24"/>
        </w:rPr>
        <w:pict>
          <v:rect id="_x0000_i1025" style="width:0;height:1.5pt" o:hralign="center" o:hrstd="t" o:hr="t" fillcolor="#a0a0a0" stroked="f"/>
        </w:pict>
      </w:r>
    </w:p>
    <w:p w:rsidR="004B7B89" w:rsidRPr="004B7B89" w:rsidRDefault="004B7B89" w:rsidP="004B7B89">
      <w:p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>Oggetto:</w:t>
      </w:r>
      <w:r w:rsidRPr="004B7B89">
        <w:rPr>
          <w:rFonts w:ascii="Candara Light" w:hAnsi="Candara Light" w:cs="Times New Roman"/>
          <w:bCs w:val="0"/>
          <w:szCs w:val="24"/>
        </w:rPr>
        <w:t xml:space="preserve"> </w:t>
      </w:r>
      <w:r w:rsidRPr="004B7B89">
        <w:rPr>
          <w:rFonts w:ascii="Candara Light" w:hAnsi="Candara Light" w:cs="Times New Roman"/>
          <w:b/>
          <w:szCs w:val="24"/>
        </w:rPr>
        <w:t>Determinazione Dirigenziale di Assenso</w:t>
      </w:r>
      <w:r w:rsidRPr="004B7B89">
        <w:rPr>
          <w:rFonts w:ascii="Candara Light" w:hAnsi="Candara Light" w:cs="Times New Roman"/>
          <w:bCs w:val="0"/>
          <w:szCs w:val="24"/>
        </w:rPr>
        <w:t xml:space="preserve"> all'istanza di Delegazione Convenzionale di Pagamento per contratto di finanziamento a valere sulle competenze stipendiali del dipendente </w:t>
      </w:r>
      <w:r w:rsidRPr="004B7B89">
        <w:rPr>
          <w:rFonts w:ascii="Candara Light" w:hAnsi="Candara Light" w:cs="Times New Roman"/>
          <w:b/>
          <w:szCs w:val="24"/>
        </w:rPr>
        <w:t>COGNOME Nome (Codice Fiscale: [Codice Fiscale])</w:t>
      </w:r>
      <w:r w:rsidRPr="004B7B89">
        <w:rPr>
          <w:rFonts w:ascii="Candara Light" w:hAnsi="Candara Light" w:cs="Times New Roman"/>
          <w:bCs w:val="0"/>
          <w:szCs w:val="24"/>
        </w:rPr>
        <w:t xml:space="preserve"> </w:t>
      </w:r>
    </w:p>
    <w:p w:rsidR="004B7B89" w:rsidRPr="004B7B89" w:rsidRDefault="004B7B89" w:rsidP="004B7B89">
      <w:pPr>
        <w:spacing w:before="100" w:beforeAutospacing="1" w:after="100" w:afterAutospacing="1"/>
        <w:jc w:val="center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>IL DIRIGENTE SCOLASTICO</w:t>
      </w:r>
    </w:p>
    <w:p w:rsidR="004B7B89" w:rsidRPr="004B7B89" w:rsidRDefault="004B7B89" w:rsidP="004B7B89">
      <w:p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>PREMESSO CHE</w:t>
      </w:r>
      <w:r w:rsidRPr="004B7B89">
        <w:rPr>
          <w:rFonts w:ascii="Candara Light" w:hAnsi="Candara Light" w:cs="Times New Roman"/>
          <w:bCs w:val="0"/>
          <w:szCs w:val="24"/>
        </w:rPr>
        <w:t xml:space="preserve"> </w:t>
      </w:r>
      <w:r w:rsidRPr="004B7B89">
        <w:rPr>
          <w:rFonts w:ascii="Candara Light" w:hAnsi="Candara Light" w:cs="Times New Roman"/>
          <w:b/>
          <w:szCs w:val="24"/>
        </w:rPr>
        <w:t xml:space="preserve">COGNOME Nome </w:t>
      </w:r>
      <w:r w:rsidRPr="004B7B89">
        <w:rPr>
          <w:rFonts w:ascii="Candara Light" w:hAnsi="Candara Light" w:cs="Times New Roman"/>
          <w:bCs w:val="0"/>
          <w:szCs w:val="24"/>
        </w:rPr>
        <w:t xml:space="preserve">(Codice Fiscale: [Codice Fiscale]), docente/ATA a tempo indeterminato presso questa Istituzione Scolastica, ha presentato istanza di Delegazione Convenzionale di Pagamento per un contratto di finanziamento stipulato con l'Istituto di Credito/Finanziario </w:t>
      </w:r>
      <w:r w:rsidRPr="004B7B89">
        <w:rPr>
          <w:rFonts w:ascii="Candara Light" w:hAnsi="Candara Light" w:cs="Times New Roman"/>
          <w:b/>
          <w:szCs w:val="24"/>
        </w:rPr>
        <w:t>[Nome Istituto]</w:t>
      </w:r>
      <w:r w:rsidRPr="004B7B89">
        <w:rPr>
          <w:rFonts w:ascii="Candara Light" w:hAnsi="Candara Light" w:cs="Times New Roman"/>
          <w:bCs w:val="0"/>
          <w:szCs w:val="24"/>
        </w:rPr>
        <w:t xml:space="preserve">, istanza acquisita al protocollo di questa I.S. con n. </w:t>
      </w:r>
      <w:r w:rsidRPr="004B7B89">
        <w:rPr>
          <w:rFonts w:ascii="Candara Light" w:hAnsi="Candara Light" w:cs="Times New Roman"/>
          <w:b/>
          <w:szCs w:val="24"/>
        </w:rPr>
        <w:t>[Numero Protocollo]</w:t>
      </w:r>
      <w:r w:rsidRPr="004B7B89">
        <w:rPr>
          <w:rFonts w:ascii="Candara Light" w:hAnsi="Candara Light" w:cs="Times New Roman"/>
          <w:bCs w:val="0"/>
          <w:szCs w:val="24"/>
        </w:rPr>
        <w:t xml:space="preserve"> del </w:t>
      </w:r>
      <w:r w:rsidRPr="004B7B89">
        <w:rPr>
          <w:rFonts w:ascii="Candara Light" w:hAnsi="Candara Light" w:cs="Times New Roman"/>
          <w:b/>
          <w:szCs w:val="24"/>
        </w:rPr>
        <w:t>[Data istanza]</w:t>
      </w:r>
      <w:r w:rsidRPr="004B7B89">
        <w:rPr>
          <w:rFonts w:ascii="Candara Light" w:hAnsi="Candara Light" w:cs="Times New Roman"/>
          <w:bCs w:val="0"/>
          <w:szCs w:val="24"/>
        </w:rPr>
        <w:t>;</w:t>
      </w:r>
    </w:p>
    <w:p w:rsidR="004B7B89" w:rsidRPr="004B7B89" w:rsidRDefault="004B7B89" w:rsidP="004B7B89">
      <w:p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>VISTI</w:t>
      </w:r>
    </w:p>
    <w:p w:rsidR="004B7B89" w:rsidRPr="004B7B89" w:rsidRDefault="004B7B89" w:rsidP="004B7B8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Cs w:val="0"/>
          <w:szCs w:val="24"/>
        </w:rPr>
        <w:t xml:space="preserve">Il </w:t>
      </w:r>
      <w:r w:rsidRPr="004B7B89">
        <w:rPr>
          <w:rFonts w:ascii="Candara Light" w:hAnsi="Candara Light" w:cs="Times New Roman"/>
          <w:b/>
          <w:szCs w:val="24"/>
        </w:rPr>
        <w:t>D.P.R. 5 gennaio 1950, n. 180</w:t>
      </w:r>
      <w:r w:rsidRPr="004B7B89">
        <w:rPr>
          <w:rFonts w:ascii="Candara Light" w:hAnsi="Candara Light" w:cs="Times New Roman"/>
          <w:bCs w:val="0"/>
          <w:szCs w:val="24"/>
        </w:rPr>
        <w:t xml:space="preserve"> (Testo Unico delle leggi concernenti il sequestro, il pignoramento e la cessione degli stipendi, salari, pensioni e altre indennità);</w:t>
      </w:r>
    </w:p>
    <w:p w:rsidR="004B7B89" w:rsidRPr="004B7B89" w:rsidRDefault="004B7B89" w:rsidP="004B7B8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Cs w:val="0"/>
          <w:szCs w:val="24"/>
        </w:rPr>
        <w:t xml:space="preserve">La </w:t>
      </w:r>
      <w:r w:rsidRPr="004B7B89">
        <w:rPr>
          <w:rFonts w:ascii="Candara Light" w:hAnsi="Candara Light" w:cs="Times New Roman"/>
          <w:b/>
          <w:szCs w:val="24"/>
        </w:rPr>
        <w:t>Legge 7 marzo 1996, n. 108</w:t>
      </w:r>
      <w:r w:rsidRPr="004B7B89">
        <w:rPr>
          <w:rFonts w:ascii="Candara Light" w:hAnsi="Candara Light" w:cs="Times New Roman"/>
          <w:bCs w:val="0"/>
          <w:szCs w:val="24"/>
        </w:rPr>
        <w:t>, recante "Disposizioni in materia di usura";</w:t>
      </w:r>
    </w:p>
    <w:p w:rsidR="004B7B89" w:rsidRPr="004B7B89" w:rsidRDefault="004B7B89" w:rsidP="004B7B8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Cs w:val="0"/>
          <w:szCs w:val="24"/>
        </w:rPr>
        <w:t>L'articolo 21 della Legge 15 marzo 1997, n. 59, e l'articolo 14, comma 1, del D.P.R. 8 marzo 1999, n. 275, che conferiscono al Dirigente Scolastico la rappresentanza legale dell'Istituzione Scolastica e l'autonomia gestionale;</w:t>
      </w:r>
    </w:p>
    <w:p w:rsidR="004B7B89" w:rsidRPr="004B7B89" w:rsidRDefault="004B7B89" w:rsidP="004B7B8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Cs w:val="0"/>
          <w:szCs w:val="24"/>
        </w:rPr>
        <w:t xml:space="preserve">La </w:t>
      </w:r>
      <w:r w:rsidRPr="00B5717D">
        <w:rPr>
          <w:rFonts w:ascii="Candara Light" w:hAnsi="Candara Light" w:cs="Times New Roman"/>
          <w:b/>
          <w:bCs w:val="0"/>
          <w:szCs w:val="24"/>
        </w:rPr>
        <w:t xml:space="preserve">Circolare </w:t>
      </w:r>
      <w:r w:rsidRPr="004B7B89">
        <w:rPr>
          <w:rFonts w:ascii="Candara Light" w:hAnsi="Candara Light" w:cs="Times New Roman"/>
          <w:bCs w:val="0"/>
          <w:szCs w:val="24"/>
        </w:rPr>
        <w:t xml:space="preserve">del Ministero dell'Economia e delle Finanze – </w:t>
      </w:r>
      <w:r w:rsidRPr="00B5717D">
        <w:rPr>
          <w:rFonts w:ascii="Candara Light" w:hAnsi="Candara Light" w:cs="Times New Roman"/>
          <w:b/>
          <w:bCs w:val="0"/>
          <w:szCs w:val="24"/>
        </w:rPr>
        <w:t>RGS n. 1 del 17 gennaio 2011 e n. 30 del 20 ottobre 2011</w:t>
      </w:r>
      <w:r w:rsidRPr="004B7B89">
        <w:rPr>
          <w:rFonts w:ascii="Candara Light" w:hAnsi="Candara Light" w:cs="Times New Roman"/>
          <w:bCs w:val="0"/>
          <w:szCs w:val="24"/>
        </w:rPr>
        <w:t>;</w:t>
      </w:r>
    </w:p>
    <w:p w:rsidR="004B7B89" w:rsidRPr="004B7B89" w:rsidRDefault="004B7B89" w:rsidP="004B7B8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Cs w:val="0"/>
          <w:szCs w:val="24"/>
        </w:rPr>
        <w:t xml:space="preserve">La </w:t>
      </w:r>
      <w:r w:rsidRPr="00B5717D">
        <w:rPr>
          <w:rFonts w:ascii="Candara Light" w:hAnsi="Candara Light" w:cs="Times New Roman"/>
          <w:b/>
          <w:bCs w:val="0"/>
          <w:szCs w:val="24"/>
        </w:rPr>
        <w:t>Circolare</w:t>
      </w:r>
      <w:r w:rsidRPr="004B7B89">
        <w:rPr>
          <w:rFonts w:ascii="Candara Light" w:hAnsi="Candara Light" w:cs="Times New Roman"/>
          <w:bCs w:val="0"/>
          <w:szCs w:val="24"/>
        </w:rPr>
        <w:t xml:space="preserve"> del Ministero dell'Economia e delle Finanze – </w:t>
      </w:r>
      <w:r w:rsidRPr="00B5717D">
        <w:rPr>
          <w:rFonts w:ascii="Candara Light" w:hAnsi="Candara Light" w:cs="Times New Roman"/>
          <w:b/>
          <w:bCs w:val="0"/>
          <w:szCs w:val="24"/>
        </w:rPr>
        <w:t xml:space="preserve">RGS </w:t>
      </w:r>
      <w:r w:rsidRPr="00B5717D">
        <w:rPr>
          <w:rFonts w:ascii="Candara Light" w:hAnsi="Candara Light" w:cs="Times New Roman"/>
          <w:b/>
          <w:szCs w:val="24"/>
        </w:rPr>
        <w:t>n. 2 del 15 gennaio 2015</w:t>
      </w:r>
      <w:r w:rsidRPr="004B7B89">
        <w:rPr>
          <w:rFonts w:ascii="Candara Light" w:hAnsi="Candara Light" w:cs="Times New Roman"/>
          <w:bCs w:val="0"/>
          <w:szCs w:val="24"/>
        </w:rPr>
        <w:t>, recante "Trattenute mensili sugli stipendi dei dipendenti pubblici mediante l'istituto della delegazione convenzionale di pagamento - Nuove istruzioni operative", con particolare riguardo all'omessa compilazione della clausola di "Determinazione Positiva" sul Modello E;</w:t>
      </w:r>
    </w:p>
    <w:p w:rsidR="004B7B89" w:rsidRPr="004B7B89" w:rsidRDefault="004B7B89" w:rsidP="004B7B8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Cs w:val="0"/>
          <w:szCs w:val="24"/>
        </w:rPr>
        <w:t xml:space="preserve">La </w:t>
      </w:r>
      <w:r w:rsidRPr="004B7B89">
        <w:rPr>
          <w:rFonts w:ascii="Candara Light" w:hAnsi="Candara Light" w:cs="Times New Roman"/>
          <w:b/>
          <w:szCs w:val="24"/>
        </w:rPr>
        <w:t>Nota MEF – RGS prot. n. 158151 del 01 giugno 2021</w:t>
      </w:r>
      <w:r w:rsidRPr="004B7B89">
        <w:rPr>
          <w:rFonts w:ascii="Candara Light" w:hAnsi="Candara Light" w:cs="Times New Roman"/>
          <w:bCs w:val="0"/>
          <w:szCs w:val="24"/>
        </w:rPr>
        <w:t xml:space="preserve"> (trasmessa dal MI con nota prot. n. 19924 del 01.07.2021), che ribadisce la competenza dell'Istituzione Scolastica per il rilascio della Determinazione Positiva (atto di assenso);</w:t>
      </w:r>
    </w:p>
    <w:p w:rsidR="004B7B89" w:rsidRPr="004B7B89" w:rsidRDefault="004B7B89" w:rsidP="004B7B89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Cs w:val="0"/>
          <w:szCs w:val="24"/>
        </w:rPr>
        <w:t xml:space="preserve">La </w:t>
      </w:r>
      <w:r w:rsidRPr="004B7B89">
        <w:rPr>
          <w:rFonts w:ascii="Candara Light" w:hAnsi="Candara Light" w:cs="Times New Roman"/>
          <w:b/>
          <w:szCs w:val="24"/>
        </w:rPr>
        <w:t>Circolare RGS n. 3 del 17 gennaio 2017</w:t>
      </w:r>
      <w:r w:rsidRPr="004B7B89">
        <w:rPr>
          <w:rFonts w:ascii="Candara Light" w:hAnsi="Candara Light" w:cs="Times New Roman"/>
          <w:bCs w:val="0"/>
          <w:szCs w:val="24"/>
        </w:rPr>
        <w:t xml:space="preserve"> (Allegato I-bis), per quanto attiene ai criteri di sostenibilità del concorso di trattenute.</w:t>
      </w:r>
    </w:p>
    <w:p w:rsidR="004B7B89" w:rsidRPr="004B7B89" w:rsidRDefault="004B7B89" w:rsidP="004B7B89">
      <w:p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>CONSIDERATO CHE</w:t>
      </w:r>
      <w:r w:rsidRPr="004B7B89">
        <w:rPr>
          <w:rFonts w:ascii="Candara Light" w:hAnsi="Candara Light" w:cs="Times New Roman"/>
          <w:bCs w:val="0"/>
          <w:szCs w:val="24"/>
        </w:rPr>
        <w:t xml:space="preserve"> Dai controlli istruttori effettuati sul Modello E, sul Contratto di Finanziamento e sul cedolino stipendiale più recente del dipendente, si riscontra il rispetto delle condizioni di legge:</w:t>
      </w:r>
    </w:p>
    <w:p w:rsidR="004B7B89" w:rsidRPr="004B7B89" w:rsidRDefault="004B7B89" w:rsidP="004B7B8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lastRenderedPageBreak/>
        <w:t>I. Tasso di Usura (L. 108/96):</w:t>
      </w:r>
      <w:r w:rsidRPr="004B7B89">
        <w:rPr>
          <w:rFonts w:ascii="Candara Light" w:hAnsi="Candara Light" w:cs="Times New Roman"/>
          <w:bCs w:val="0"/>
          <w:szCs w:val="24"/>
        </w:rPr>
        <w:t xml:space="preserve"> Il </w:t>
      </w:r>
      <w:r w:rsidRPr="004B7B89">
        <w:rPr>
          <w:rFonts w:ascii="Candara Light" w:hAnsi="Candara Light" w:cs="Times New Roman"/>
          <w:b/>
          <w:szCs w:val="24"/>
        </w:rPr>
        <w:t>Tasso Annuo Effettivo Globale (TAEG)</w:t>
      </w:r>
      <w:r w:rsidRPr="004B7B89">
        <w:rPr>
          <w:rFonts w:ascii="Candara Light" w:hAnsi="Candara Light" w:cs="Times New Roman"/>
          <w:bCs w:val="0"/>
          <w:szCs w:val="24"/>
        </w:rPr>
        <w:t xml:space="preserve"> applicato dall'Istituto Finanziario </w:t>
      </w:r>
      <w:r w:rsidRPr="004B7B89">
        <w:rPr>
          <w:rFonts w:ascii="Candara Light" w:hAnsi="Candara Light" w:cs="Times New Roman"/>
          <w:b/>
          <w:szCs w:val="24"/>
        </w:rPr>
        <w:t>è inferiore al Tasso Soglia Usura (TSU)</w:t>
      </w:r>
      <w:r w:rsidRPr="004B7B89">
        <w:rPr>
          <w:rFonts w:ascii="Candara Light" w:hAnsi="Candara Light" w:cs="Times New Roman"/>
          <w:bCs w:val="0"/>
          <w:szCs w:val="24"/>
        </w:rPr>
        <w:t>, calcolato in base al Tasso Effettivo Globale Medio (TEGM) rilevato trimestralmente dal MEF, a norma dell’Art. 2, comma 1 della Legge n. 108/1996.</w:t>
      </w:r>
    </w:p>
    <w:p w:rsidR="004B7B89" w:rsidRPr="004B7B89" w:rsidRDefault="004B7B89" w:rsidP="004B7B8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>II. Quota Cedibile (D.P.R. 180/50):</w:t>
      </w:r>
      <w:r w:rsidRPr="004B7B89">
        <w:rPr>
          <w:rFonts w:ascii="Candara Light" w:hAnsi="Candara Light" w:cs="Times New Roman"/>
          <w:bCs w:val="0"/>
          <w:szCs w:val="24"/>
        </w:rPr>
        <w:t xml:space="preserve"> L'importo della rata oggetto della Delegazione di Pagamento </w:t>
      </w:r>
      <w:r w:rsidRPr="004B7B89">
        <w:rPr>
          <w:rFonts w:ascii="Candara Light" w:hAnsi="Candara Light" w:cs="Times New Roman"/>
          <w:b/>
          <w:szCs w:val="24"/>
        </w:rPr>
        <w:t>non eccede il "quinto cedibile"</w:t>
      </w:r>
      <w:r w:rsidRPr="004B7B89">
        <w:rPr>
          <w:rFonts w:ascii="Candara Light" w:hAnsi="Candara Light" w:cs="Times New Roman"/>
          <w:bCs w:val="0"/>
          <w:szCs w:val="24"/>
        </w:rPr>
        <w:t xml:space="preserve"> (pari al 20%) dello stipendio netto del dipendente, calcolato ai sensi dell'Art. 5 del D.P.R. 180/1950.</w:t>
      </w:r>
    </w:p>
    <w:p w:rsidR="00BE4FBE" w:rsidRDefault="004B7B89" w:rsidP="004B7B8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>III. Limite di Impegno Complessivo (Concorso di Trattenute):</w:t>
      </w:r>
      <w:r w:rsidRPr="004B7B89">
        <w:rPr>
          <w:rFonts w:ascii="Candara Light" w:hAnsi="Candara Light" w:cs="Times New Roman"/>
          <w:bCs w:val="0"/>
          <w:szCs w:val="24"/>
        </w:rPr>
        <w:t xml:space="preserve"> </w:t>
      </w:r>
    </w:p>
    <w:p w:rsidR="00BE4FBE" w:rsidRPr="00BE4FBE" w:rsidRDefault="00BE4FBE" w:rsidP="00BE4FBE">
      <w:pPr>
        <w:pStyle w:val="Paragrafoelenco"/>
        <w:numPr>
          <w:ilvl w:val="0"/>
          <w:numId w:val="9"/>
        </w:numPr>
        <w:tabs>
          <w:tab w:val="left" w:pos="9638"/>
        </w:tabs>
        <w:spacing w:before="100" w:beforeAutospacing="1" w:after="100" w:afterAutospacing="1"/>
        <w:ind w:right="-1"/>
        <w:jc w:val="both"/>
        <w:rPr>
          <w:rFonts w:ascii="Candara Light" w:hAnsi="Candara Light" w:cs="Times New Roman"/>
          <w:bCs w:val="0"/>
          <w:szCs w:val="24"/>
        </w:rPr>
      </w:pPr>
      <w:r w:rsidRPr="00BE4FBE">
        <w:rPr>
          <w:rFonts w:ascii="Candara Light" w:hAnsi="Candara Light" w:cs="Times New Roman"/>
          <w:bCs w:val="0"/>
          <w:szCs w:val="24"/>
        </w:rPr>
        <w:t xml:space="preserve">il </w:t>
      </w:r>
      <w:r w:rsidRPr="00BE4FBE">
        <w:rPr>
          <w:rFonts w:ascii="Candara Light" w:hAnsi="Candara Light" w:cs="Times New Roman"/>
          <w:b/>
          <w:szCs w:val="24"/>
        </w:rPr>
        <w:t>concorso della rata</w:t>
      </w:r>
      <w:r w:rsidRPr="00BE4FBE">
        <w:rPr>
          <w:rFonts w:ascii="Candara Light" w:hAnsi="Candara Light" w:cs="Times New Roman"/>
          <w:bCs w:val="0"/>
          <w:szCs w:val="24"/>
        </w:rPr>
        <w:t xml:space="preserve"> relativa alla Delegazione di Pagamento in oggetto, cumulato con eventuali altre trattenute già gravanti sulla retribuzione del dipendente (quali, ad esempio, la Cessione del Quinto dello Stipendio o altre delegazioni), rispetta il limite massimo di </w:t>
      </w:r>
      <w:proofErr w:type="spellStart"/>
      <w:r w:rsidRPr="00BE4FBE">
        <w:rPr>
          <w:rFonts w:ascii="Candara Light" w:hAnsi="Candara Light" w:cs="Times New Roman"/>
          <w:bCs w:val="0"/>
          <w:szCs w:val="24"/>
        </w:rPr>
        <w:t>impegnabilità</w:t>
      </w:r>
      <w:proofErr w:type="spellEnd"/>
      <w:r w:rsidRPr="00BE4FBE">
        <w:rPr>
          <w:rFonts w:ascii="Candara Light" w:hAnsi="Candara Light" w:cs="Times New Roman"/>
          <w:bCs w:val="0"/>
          <w:szCs w:val="24"/>
        </w:rPr>
        <w:t>. In ossequio all'</w:t>
      </w:r>
      <w:r w:rsidRPr="00BE4FBE">
        <w:rPr>
          <w:rFonts w:ascii="Candara Light" w:hAnsi="Candara Light" w:cs="Times New Roman"/>
          <w:b/>
          <w:szCs w:val="24"/>
        </w:rPr>
        <w:t>Articolo 7 del Decreto del Presidente della Repubblica 180 del 1950</w:t>
      </w:r>
      <w:r w:rsidRPr="00BE4FBE">
        <w:rPr>
          <w:rFonts w:ascii="Candara Light" w:hAnsi="Candara Light" w:cs="Times New Roman"/>
          <w:bCs w:val="0"/>
          <w:szCs w:val="24"/>
        </w:rPr>
        <w:t>, si garantisce che:</w:t>
      </w:r>
      <w:r>
        <w:rPr>
          <w:rFonts w:ascii="Candara Light" w:hAnsi="Candara Light" w:cs="Times New Roman"/>
          <w:bCs w:val="0"/>
          <w:szCs w:val="24"/>
        </w:rPr>
        <w:t xml:space="preserve"> </w:t>
      </w:r>
      <w:r w:rsidRPr="00BE4FBE">
        <w:rPr>
          <w:rFonts w:ascii="Candara Light" w:hAnsi="Candara Light" w:cs="Times New Roman"/>
          <w:bCs w:val="0"/>
          <w:szCs w:val="24"/>
        </w:rPr>
        <w:t xml:space="preserve">La somma delle ritenute non comporta una riduzione della </w:t>
      </w:r>
      <w:r w:rsidRPr="00BE4FBE">
        <w:rPr>
          <w:rFonts w:ascii="Candara Light" w:hAnsi="Candara Light" w:cs="Times New Roman"/>
          <w:b/>
          <w:szCs w:val="24"/>
        </w:rPr>
        <w:t>retribuzione netta residua</w:t>
      </w:r>
      <w:r w:rsidRPr="00BE4FBE">
        <w:rPr>
          <w:rFonts w:ascii="Candara Light" w:hAnsi="Candara Light" w:cs="Times New Roman"/>
          <w:bCs w:val="0"/>
          <w:szCs w:val="24"/>
        </w:rPr>
        <w:t xml:space="preserve"> del dipendente inferiore al </w:t>
      </w:r>
      <w:r w:rsidRPr="00BE4FBE">
        <w:rPr>
          <w:rFonts w:ascii="Candara Light" w:hAnsi="Candara Light" w:cs="Times New Roman"/>
          <w:b/>
          <w:szCs w:val="24"/>
        </w:rPr>
        <w:t>50%</w:t>
      </w:r>
      <w:r w:rsidRPr="00BE4FBE">
        <w:rPr>
          <w:rFonts w:ascii="Candara Light" w:hAnsi="Candara Light" w:cs="Times New Roman"/>
          <w:bCs w:val="0"/>
          <w:szCs w:val="24"/>
        </w:rPr>
        <w:t xml:space="preserve"> (cinquanta per cento) dello s</w:t>
      </w:r>
      <w:r>
        <w:rPr>
          <w:rFonts w:ascii="Candara Light" w:hAnsi="Candara Light" w:cs="Times New Roman"/>
          <w:bCs w:val="0"/>
          <w:szCs w:val="24"/>
        </w:rPr>
        <w:t>tipendio netto totale.</w:t>
      </w:r>
      <w:r w:rsidRPr="00BE4FBE">
        <w:rPr>
          <w:rFonts w:ascii="Candara Light" w:hAnsi="Candara Light" w:cs="Times New Roman"/>
          <w:bCs w:val="0"/>
          <w:szCs w:val="24"/>
        </w:rPr>
        <w:t xml:space="preserve"> Tale limite è applicato al fine di assicurare la </w:t>
      </w:r>
      <w:r w:rsidRPr="00BE4FBE">
        <w:rPr>
          <w:rFonts w:ascii="Candara Light" w:hAnsi="Candara Light"/>
        </w:rPr>
        <w:t xml:space="preserve">necessaria tutela del dipendente e di mantenere i </w:t>
      </w:r>
      <w:r w:rsidRPr="00BE4FBE">
        <w:rPr>
          <w:rFonts w:ascii="Candara Light" w:hAnsi="Candara Light"/>
          <w:b/>
          <w:bCs w:val="0"/>
        </w:rPr>
        <w:t>criteri di sostenibilità finanziaria</w:t>
      </w:r>
      <w:r w:rsidRPr="00BE4FBE">
        <w:rPr>
          <w:rFonts w:ascii="Candara Light" w:hAnsi="Candara Light"/>
        </w:rPr>
        <w:t xml:space="preserve"> della posizione debitoria</w:t>
      </w:r>
    </w:p>
    <w:p w:rsidR="004B7B89" w:rsidRPr="004B7B89" w:rsidRDefault="004B7B89" w:rsidP="004B7B89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>IV. Garanzia Assicurativa (D.P.R. 180/50):</w:t>
      </w:r>
      <w:r w:rsidRPr="004B7B89">
        <w:rPr>
          <w:rFonts w:ascii="Candara Light" w:hAnsi="Candara Light" w:cs="Times New Roman"/>
          <w:bCs w:val="0"/>
          <w:szCs w:val="24"/>
        </w:rPr>
        <w:t xml:space="preserve"> Il Contratto di Finanziamento prevede l'esistenza di una </w:t>
      </w:r>
      <w:r w:rsidRPr="004B7B89">
        <w:rPr>
          <w:rFonts w:ascii="Candara Light" w:hAnsi="Candara Light" w:cs="Times New Roman"/>
          <w:b/>
          <w:szCs w:val="24"/>
        </w:rPr>
        <w:t>polizza assicurativa</w:t>
      </w:r>
      <w:r w:rsidRPr="004B7B89">
        <w:rPr>
          <w:rFonts w:ascii="Candara Light" w:hAnsi="Candara Light" w:cs="Times New Roman"/>
          <w:bCs w:val="0"/>
          <w:szCs w:val="24"/>
        </w:rPr>
        <w:t xml:space="preserve"> idonea alla copertura dei rischi di morte e di cessazione dal servizio (es. perdita d'impiego), in ottemperanza all'Art. 32 del D.P.R. 180/1950.</w:t>
      </w:r>
    </w:p>
    <w:p w:rsidR="004B7B89" w:rsidRPr="004B7B89" w:rsidRDefault="004B7B89" w:rsidP="004B7B89">
      <w:pPr>
        <w:spacing w:before="100" w:beforeAutospacing="1" w:after="100" w:afterAutospacing="1"/>
        <w:jc w:val="center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>DETERMINA</w:t>
      </w:r>
    </w:p>
    <w:p w:rsidR="004B7B89" w:rsidRPr="004B7B89" w:rsidRDefault="004B7B89" w:rsidP="004B7B89">
      <w:p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Cs w:val="0"/>
          <w:szCs w:val="24"/>
        </w:rPr>
        <w:t xml:space="preserve">Di esprimere </w:t>
      </w:r>
      <w:r w:rsidRPr="004B7B89">
        <w:rPr>
          <w:rFonts w:ascii="Candara Light" w:hAnsi="Candara Light" w:cs="Times New Roman"/>
          <w:b/>
          <w:szCs w:val="24"/>
        </w:rPr>
        <w:t>ASSENSO (Determinazione Positiva)</w:t>
      </w:r>
      <w:r w:rsidRPr="004B7B89">
        <w:rPr>
          <w:rFonts w:ascii="Candara Light" w:hAnsi="Candara Light" w:cs="Times New Roman"/>
          <w:bCs w:val="0"/>
          <w:szCs w:val="24"/>
        </w:rPr>
        <w:t xml:space="preserve"> alla richiesta di Delegazione Convenzionale di Pagamento per il contratto di finanziamento stipulato tra il dipendente </w:t>
      </w:r>
      <w:r w:rsidRPr="004B7B89">
        <w:rPr>
          <w:rFonts w:ascii="Candara Light" w:hAnsi="Candara Light" w:cs="Times New Roman"/>
          <w:b/>
          <w:szCs w:val="24"/>
        </w:rPr>
        <w:t xml:space="preserve">COGNOME Nome </w:t>
      </w:r>
      <w:r w:rsidRPr="004B7B89">
        <w:rPr>
          <w:rFonts w:ascii="Candara Light" w:hAnsi="Candara Light" w:cs="Times New Roman"/>
          <w:bCs w:val="0"/>
          <w:szCs w:val="24"/>
        </w:rPr>
        <w:t xml:space="preserve">e l'Istituto di Credito/Finanziario </w:t>
      </w:r>
      <w:r w:rsidRPr="004B7B89">
        <w:rPr>
          <w:rFonts w:ascii="Candara Light" w:hAnsi="Candara Light" w:cs="Times New Roman"/>
          <w:b/>
          <w:szCs w:val="24"/>
        </w:rPr>
        <w:t>[Nome Istituto]</w:t>
      </w:r>
      <w:r w:rsidRPr="004B7B89">
        <w:rPr>
          <w:rFonts w:ascii="Candara Light" w:hAnsi="Candara Light" w:cs="Times New Roman"/>
          <w:bCs w:val="0"/>
          <w:szCs w:val="24"/>
        </w:rPr>
        <w:t>.</w:t>
      </w:r>
    </w:p>
    <w:p w:rsidR="004B7B89" w:rsidRPr="004B7B89" w:rsidRDefault="004B7B89" w:rsidP="004B7B89">
      <w:pPr>
        <w:jc w:val="both"/>
        <w:rPr>
          <w:rFonts w:ascii="Candara Light" w:hAnsi="Candara Light" w:cs="Times New Roman"/>
          <w:bCs w:val="0"/>
          <w:szCs w:val="24"/>
        </w:rPr>
      </w:pPr>
    </w:p>
    <w:p w:rsidR="004B7B89" w:rsidRPr="004B7B89" w:rsidRDefault="004B7B89" w:rsidP="004B7B89">
      <w:p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Cs w:val="0"/>
          <w:szCs w:val="24"/>
        </w:rPr>
        <w:t xml:space="preserve">Il Dirigente Scolastico </w:t>
      </w:r>
    </w:p>
    <w:p w:rsidR="004B7B89" w:rsidRPr="004B7B89" w:rsidRDefault="004B7B89" w:rsidP="004B7B89">
      <w:pPr>
        <w:spacing w:before="100" w:beforeAutospacing="1" w:after="100" w:afterAutospacing="1"/>
        <w:jc w:val="both"/>
        <w:rPr>
          <w:rFonts w:ascii="Candara Light" w:hAnsi="Candara Light" w:cs="Times New Roman"/>
          <w:bCs w:val="0"/>
          <w:szCs w:val="24"/>
        </w:rPr>
      </w:pPr>
      <w:r w:rsidRPr="004B7B89">
        <w:rPr>
          <w:rFonts w:ascii="Candara Light" w:hAnsi="Candara Light" w:cs="Times New Roman"/>
          <w:b/>
          <w:szCs w:val="24"/>
        </w:rPr>
        <w:t>[Cognome e Nome del Dirigente Scolastico]</w:t>
      </w:r>
      <w:r w:rsidRPr="004B7B89">
        <w:rPr>
          <w:rFonts w:ascii="Candara Light" w:hAnsi="Candara Light" w:cs="Times New Roman"/>
          <w:bCs w:val="0"/>
          <w:szCs w:val="24"/>
        </w:rPr>
        <w:t xml:space="preserve"> </w:t>
      </w:r>
      <w:r w:rsidRPr="004B7B89">
        <w:rPr>
          <w:rFonts w:ascii="Candara Light" w:hAnsi="Candara Light" w:cs="Times New Roman"/>
          <w:bCs w:val="0"/>
          <w:i/>
          <w:iCs/>
          <w:szCs w:val="24"/>
        </w:rPr>
        <w:t>Firma autografa o digitale</w:t>
      </w:r>
    </w:p>
    <w:p w:rsidR="004B7B89" w:rsidRPr="004B7B89" w:rsidRDefault="004B7B89" w:rsidP="004B7B89">
      <w:pPr>
        <w:rPr>
          <w:rFonts w:ascii="Candara Light" w:hAnsi="Candara Light"/>
          <w:szCs w:val="24"/>
        </w:rPr>
      </w:pPr>
    </w:p>
    <w:p w:rsidR="005A11D5" w:rsidRPr="004B7B89" w:rsidRDefault="005A11D5" w:rsidP="004B7B89">
      <w:pPr>
        <w:rPr>
          <w:rFonts w:ascii="Candara Light" w:hAnsi="Candara Light"/>
        </w:rPr>
      </w:pPr>
    </w:p>
    <w:sectPr w:rsidR="005A11D5" w:rsidRPr="004B7B89" w:rsidSect="00E970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5BC" w:rsidRDefault="00BE55BC" w:rsidP="00055281">
      <w:r>
        <w:separator/>
      </w:r>
    </w:p>
  </w:endnote>
  <w:endnote w:type="continuationSeparator" w:id="0">
    <w:p w:rsidR="00BE55BC" w:rsidRDefault="00BE55BC" w:rsidP="00055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ndara Light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37" w:rsidRDefault="00A56037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6084" w:rsidRPr="00E56084" w:rsidRDefault="00E56084" w:rsidP="00E56084">
    <w:pPr>
      <w:pStyle w:val="Pidipagina"/>
      <w:pBdr>
        <w:top w:val="thinThickSmallGap" w:sz="24" w:space="1" w:color="622423"/>
      </w:pBdr>
      <w:tabs>
        <w:tab w:val="clear" w:pos="4819"/>
      </w:tabs>
      <w:rPr>
        <w:rFonts w:ascii="Tempus Sans ITC" w:hAnsi="Tempus Sans ITC"/>
        <w:i/>
        <w:sz w:val="18"/>
      </w:rPr>
    </w:pPr>
    <w:r w:rsidRPr="00055281">
      <w:rPr>
        <w:rFonts w:ascii="Tempus Sans ITC" w:hAnsi="Tempus Sans ITC"/>
        <w:i/>
        <w:sz w:val="18"/>
      </w:rPr>
      <w:t>A.N.A.A. S</w:t>
    </w:r>
    <w:r>
      <w:rPr>
        <w:rFonts w:ascii="Tempus Sans ITC" w:hAnsi="Tempus Sans ITC"/>
        <w:i/>
        <w:sz w:val="18"/>
      </w:rPr>
      <w:t>uole</w:t>
    </w:r>
    <w:r w:rsidRPr="00E56084">
      <w:rPr>
        <w:rFonts w:ascii="Cambria" w:hAnsi="Cambria"/>
      </w:rPr>
      <w:tab/>
    </w:r>
    <w:r w:rsidRPr="00E56084">
      <w:rPr>
        <w:rFonts w:ascii="Tempus Sans ITC" w:hAnsi="Tempus Sans ITC"/>
        <w:i/>
        <w:sz w:val="18"/>
      </w:rPr>
      <w:t xml:space="preserve">Pag. </w:t>
    </w:r>
    <w:r w:rsidR="002534EB" w:rsidRPr="00E56084">
      <w:rPr>
        <w:rFonts w:ascii="Tempus Sans ITC" w:hAnsi="Tempus Sans ITC"/>
        <w:i/>
        <w:sz w:val="18"/>
      </w:rPr>
      <w:fldChar w:fldCharType="begin"/>
    </w:r>
    <w:r w:rsidRPr="00E56084">
      <w:rPr>
        <w:rFonts w:ascii="Tempus Sans ITC" w:hAnsi="Tempus Sans ITC"/>
        <w:i/>
        <w:sz w:val="18"/>
      </w:rPr>
      <w:instrText>PAGE   \* MERGEFORMAT</w:instrText>
    </w:r>
    <w:r w:rsidR="002534EB" w:rsidRPr="00E56084">
      <w:rPr>
        <w:rFonts w:ascii="Tempus Sans ITC" w:hAnsi="Tempus Sans ITC"/>
        <w:i/>
        <w:sz w:val="18"/>
      </w:rPr>
      <w:fldChar w:fldCharType="separate"/>
    </w:r>
    <w:r w:rsidR="00BE4FBE">
      <w:rPr>
        <w:rFonts w:ascii="Tempus Sans ITC" w:hAnsi="Tempus Sans ITC"/>
        <w:i/>
        <w:noProof/>
        <w:sz w:val="18"/>
      </w:rPr>
      <w:t>1</w:t>
    </w:r>
    <w:r w:rsidR="002534EB" w:rsidRPr="00E56084">
      <w:rPr>
        <w:rFonts w:ascii="Tempus Sans ITC" w:hAnsi="Tempus Sans ITC"/>
        <w:i/>
        <w:sz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37" w:rsidRDefault="00A5603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5BC" w:rsidRDefault="00BE55BC" w:rsidP="00055281">
      <w:r>
        <w:separator/>
      </w:r>
    </w:p>
  </w:footnote>
  <w:footnote w:type="continuationSeparator" w:id="0">
    <w:p w:rsidR="00BE55BC" w:rsidRDefault="00BE55BC" w:rsidP="00055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37" w:rsidRDefault="00A5603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D24" w:rsidRPr="00915EA8" w:rsidRDefault="002534EB" w:rsidP="00286847">
    <w:pPr>
      <w:pStyle w:val="Intestazione"/>
      <w:jc w:val="both"/>
      <w:rPr>
        <w:rFonts w:ascii="Tempus Sans ITC" w:hAnsi="Tempus Sans ITC"/>
        <w:i/>
        <w:sz w:val="18"/>
      </w:rPr>
    </w:pPr>
    <w:hyperlink r:id="rId1" w:history="1">
      <w:r w:rsidR="00680E6C" w:rsidRPr="00286847">
        <w:rPr>
          <w:rStyle w:val="Collegamentoipertestuale"/>
          <w:rFonts w:ascii="Tempus Sans ITC" w:hAnsi="Tempus Sans ITC"/>
          <w:i/>
          <w:sz w:val="18"/>
          <w:u w:val="none"/>
        </w:rPr>
        <w:t>http://www.anaascuole.org/</w:t>
      </w:r>
    </w:hyperlink>
    <w:r w:rsidR="00286847" w:rsidRPr="00286847">
      <w:rPr>
        <w:rStyle w:val="Collegamentoipertestuale"/>
        <w:rFonts w:ascii="Tempus Sans ITC" w:hAnsi="Tempus Sans ITC"/>
        <w:i/>
        <w:sz w:val="18"/>
        <w:u w:val="none"/>
      </w:rPr>
      <w:t xml:space="preserve">                                                                                                                                                    </w:t>
    </w:r>
    <w:r w:rsidR="00286847">
      <w:rPr>
        <w:noProof/>
      </w:rPr>
      <w:drawing>
        <wp:inline distT="0" distB="0" distL="0" distR="0">
          <wp:extent cx="287655" cy="258394"/>
          <wp:effectExtent l="0" t="0" r="0" b="8890"/>
          <wp:docPr id="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69" cy="270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37" w:rsidRDefault="00A56037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3C72"/>
    <w:multiLevelType w:val="multilevel"/>
    <w:tmpl w:val="4684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362CB"/>
    <w:multiLevelType w:val="hybridMultilevel"/>
    <w:tmpl w:val="9C5ACF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4335A"/>
    <w:multiLevelType w:val="multilevel"/>
    <w:tmpl w:val="6038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9A01D1"/>
    <w:multiLevelType w:val="multilevel"/>
    <w:tmpl w:val="D984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E6196D"/>
    <w:multiLevelType w:val="multilevel"/>
    <w:tmpl w:val="643E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B4092"/>
    <w:multiLevelType w:val="multilevel"/>
    <w:tmpl w:val="BD3A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2E5040"/>
    <w:multiLevelType w:val="multilevel"/>
    <w:tmpl w:val="E5FA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2A2880"/>
    <w:multiLevelType w:val="multilevel"/>
    <w:tmpl w:val="BF56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DA7821"/>
    <w:multiLevelType w:val="multilevel"/>
    <w:tmpl w:val="B7806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1E4638"/>
    <w:multiLevelType w:val="hybridMultilevel"/>
    <w:tmpl w:val="2C566A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E7308"/>
    <w:multiLevelType w:val="hybridMultilevel"/>
    <w:tmpl w:val="753E2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95ECC"/>
    <w:multiLevelType w:val="hybridMultilevel"/>
    <w:tmpl w:val="E90E78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4E27CC"/>
    <w:multiLevelType w:val="hybridMultilevel"/>
    <w:tmpl w:val="E8AC98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BF0E86"/>
    <w:multiLevelType w:val="multilevel"/>
    <w:tmpl w:val="DD92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6677A"/>
    <w:multiLevelType w:val="multilevel"/>
    <w:tmpl w:val="DCA0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731EFE"/>
    <w:multiLevelType w:val="multilevel"/>
    <w:tmpl w:val="49D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0"/>
  </w:num>
  <w:num w:numId="5">
    <w:abstractNumId w:val="11"/>
  </w:num>
  <w:num w:numId="6">
    <w:abstractNumId w:val="1"/>
  </w:num>
  <w:num w:numId="7">
    <w:abstractNumId w:val="12"/>
  </w:num>
  <w:num w:numId="8">
    <w:abstractNumId w:val="5"/>
  </w:num>
  <w:num w:numId="9">
    <w:abstractNumId w:val="14"/>
  </w:num>
  <w:num w:numId="10">
    <w:abstractNumId w:val="15"/>
  </w:num>
  <w:num w:numId="11">
    <w:abstractNumId w:val="13"/>
  </w:num>
  <w:num w:numId="12">
    <w:abstractNumId w:val="6"/>
  </w:num>
  <w:num w:numId="13">
    <w:abstractNumId w:val="8"/>
  </w:num>
  <w:num w:numId="14">
    <w:abstractNumId w:val="4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775BE"/>
    <w:rsid w:val="00055281"/>
    <w:rsid w:val="000C1285"/>
    <w:rsid w:val="000E76EE"/>
    <w:rsid w:val="00111C6C"/>
    <w:rsid w:val="0013481A"/>
    <w:rsid w:val="00146E64"/>
    <w:rsid w:val="00181D58"/>
    <w:rsid w:val="001A726D"/>
    <w:rsid w:val="00244375"/>
    <w:rsid w:val="002534EB"/>
    <w:rsid w:val="002539BD"/>
    <w:rsid w:val="00286847"/>
    <w:rsid w:val="002B312D"/>
    <w:rsid w:val="0033549D"/>
    <w:rsid w:val="0036188F"/>
    <w:rsid w:val="0037518F"/>
    <w:rsid w:val="003E45B8"/>
    <w:rsid w:val="00411955"/>
    <w:rsid w:val="0044407A"/>
    <w:rsid w:val="004802BA"/>
    <w:rsid w:val="004977AD"/>
    <w:rsid w:val="004B7B89"/>
    <w:rsid w:val="004E634D"/>
    <w:rsid w:val="00503F9C"/>
    <w:rsid w:val="00512482"/>
    <w:rsid w:val="00560216"/>
    <w:rsid w:val="005A11D5"/>
    <w:rsid w:val="005F7D28"/>
    <w:rsid w:val="00607ABF"/>
    <w:rsid w:val="006319DD"/>
    <w:rsid w:val="00650CB3"/>
    <w:rsid w:val="00680E6C"/>
    <w:rsid w:val="00682A11"/>
    <w:rsid w:val="00714F40"/>
    <w:rsid w:val="007255A7"/>
    <w:rsid w:val="0073547A"/>
    <w:rsid w:val="00766151"/>
    <w:rsid w:val="00797C53"/>
    <w:rsid w:val="008574D5"/>
    <w:rsid w:val="008F6DDD"/>
    <w:rsid w:val="00904D26"/>
    <w:rsid w:val="00915EA8"/>
    <w:rsid w:val="00935347"/>
    <w:rsid w:val="009C0AB8"/>
    <w:rsid w:val="009E25AE"/>
    <w:rsid w:val="00A5252B"/>
    <w:rsid w:val="00A56037"/>
    <w:rsid w:val="00B5717D"/>
    <w:rsid w:val="00B82124"/>
    <w:rsid w:val="00BA41EB"/>
    <w:rsid w:val="00BC6DF5"/>
    <w:rsid w:val="00BE4FBE"/>
    <w:rsid w:val="00BE55BC"/>
    <w:rsid w:val="00C01B35"/>
    <w:rsid w:val="00CC1ABC"/>
    <w:rsid w:val="00D16A31"/>
    <w:rsid w:val="00DA6609"/>
    <w:rsid w:val="00DC45A1"/>
    <w:rsid w:val="00DE2B85"/>
    <w:rsid w:val="00DE607D"/>
    <w:rsid w:val="00E17DD6"/>
    <w:rsid w:val="00E56084"/>
    <w:rsid w:val="00E84D25"/>
    <w:rsid w:val="00E91972"/>
    <w:rsid w:val="00E9708C"/>
    <w:rsid w:val="00F26549"/>
    <w:rsid w:val="00F55D24"/>
    <w:rsid w:val="00F775BE"/>
    <w:rsid w:val="00F86B79"/>
    <w:rsid w:val="00FF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C6C"/>
    <w:rPr>
      <w:rFonts w:ascii="Times New Roman" w:eastAsia="Times New Roman" w:hAnsi="Times New Roman" w:cs="Arial"/>
      <w:bCs/>
      <w:sz w:val="24"/>
      <w:szCs w:val="22"/>
    </w:rPr>
  </w:style>
  <w:style w:type="paragraph" w:styleId="Titolo2">
    <w:name w:val="heading 2"/>
    <w:basedOn w:val="Normale"/>
    <w:link w:val="Titolo2Carattere"/>
    <w:uiPriority w:val="9"/>
    <w:qFormat/>
    <w:rsid w:val="0013481A"/>
    <w:pPr>
      <w:spacing w:before="100" w:beforeAutospacing="1" w:after="100" w:afterAutospacing="1"/>
      <w:outlineLvl w:val="1"/>
    </w:pPr>
    <w:rPr>
      <w:rFonts w:cs="Times New Roman"/>
      <w:b/>
      <w:bCs w:val="0"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E607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28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52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5528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281"/>
  </w:style>
  <w:style w:type="paragraph" w:styleId="Pidipagina">
    <w:name w:val="footer"/>
    <w:basedOn w:val="Normale"/>
    <w:link w:val="PidipaginaCarattere"/>
    <w:uiPriority w:val="99"/>
    <w:unhideWhenUsed/>
    <w:rsid w:val="000552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5281"/>
  </w:style>
  <w:style w:type="character" w:styleId="Collegamentoipertestuale">
    <w:name w:val="Hyperlink"/>
    <w:uiPriority w:val="99"/>
    <w:unhideWhenUsed/>
    <w:rsid w:val="00680E6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A11D5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3481A"/>
    <w:rPr>
      <w:rFonts w:ascii="Times New Roman" w:eastAsia="Times New Roman" w:hAnsi="Times New Roman"/>
      <w:b/>
      <w:bCs/>
      <w:sz w:val="36"/>
      <w:szCs w:val="36"/>
    </w:rPr>
  </w:style>
  <w:style w:type="character" w:styleId="Enfasicorsivo">
    <w:name w:val="Emphasis"/>
    <w:basedOn w:val="Carpredefinitoparagrafo"/>
    <w:uiPriority w:val="20"/>
    <w:qFormat/>
    <w:rsid w:val="00F86B79"/>
    <w:rPr>
      <w:i/>
      <w:iCs/>
    </w:rPr>
  </w:style>
  <w:style w:type="character" w:styleId="Enfasigrassetto">
    <w:name w:val="Strong"/>
    <w:basedOn w:val="Carpredefinitoparagrafo"/>
    <w:uiPriority w:val="22"/>
    <w:qFormat/>
    <w:rsid w:val="00650CB3"/>
    <w:rPr>
      <w:b/>
      <w:bCs/>
    </w:rPr>
  </w:style>
  <w:style w:type="paragraph" w:customStyle="1" w:styleId="Nomesociet">
    <w:name w:val="Nome società"/>
    <w:basedOn w:val="Normale"/>
    <w:rsid w:val="00111C6C"/>
    <w:pPr>
      <w:framePr w:w="3845" w:h="1584" w:hSpace="187" w:vSpace="187" w:wrap="notBeside" w:vAnchor="page" w:hAnchor="margin" w:y="894" w:anchorLock="1"/>
      <w:overflowPunct w:val="0"/>
      <w:autoSpaceDE w:val="0"/>
      <w:autoSpaceDN w:val="0"/>
      <w:adjustRightInd w:val="0"/>
      <w:spacing w:line="280" w:lineRule="atLeast"/>
      <w:jc w:val="both"/>
    </w:pPr>
    <w:rPr>
      <w:rFonts w:ascii="Arial Black" w:hAnsi="Arial Black" w:cs="Times New Roman"/>
      <w:bCs w:val="0"/>
      <w:spacing w:val="-25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273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anaascuole.org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08\Dropbox\A.N.A.A.%20Scuole\04%20Logo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49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Links>
    <vt:vector size="6" baseType="variant">
      <vt:variant>
        <vt:i4>3276862</vt:i4>
      </vt:variant>
      <vt:variant>
        <vt:i4>0</vt:i4>
      </vt:variant>
      <vt:variant>
        <vt:i4>0</vt:i4>
      </vt:variant>
      <vt:variant>
        <vt:i4>5</vt:i4>
      </vt:variant>
      <vt:variant>
        <vt:lpwstr>http://www.anaascuole.org/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Diego</cp:lastModifiedBy>
  <cp:revision>11</cp:revision>
  <cp:lastPrinted>2024-08-04T15:47:00Z</cp:lastPrinted>
  <dcterms:created xsi:type="dcterms:W3CDTF">2025-11-07T08:15:00Z</dcterms:created>
  <dcterms:modified xsi:type="dcterms:W3CDTF">2025-11-07T18:18:00Z</dcterms:modified>
</cp:coreProperties>
</file>